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C947B" w14:textId="77777777" w:rsidR="005E57FD" w:rsidRPr="0091297A" w:rsidRDefault="004B2756" w:rsidP="005E57FD">
      <w:pPr>
        <w:spacing w:line="360" w:lineRule="auto"/>
        <w:ind w:left="0" w:hanging="2"/>
        <w:jc w:val="center"/>
        <w:rPr>
          <w:b/>
          <w:bCs/>
          <w:sz w:val="22"/>
          <w:szCs w:val="22"/>
        </w:rPr>
      </w:pPr>
      <w:bookmarkStart w:id="0" w:name="_heading=h.c8856wnxem2u" w:colFirst="0" w:colLast="0"/>
      <w:bookmarkEnd w:id="0"/>
      <w:r w:rsidRPr="0091297A">
        <w:rPr>
          <w:b/>
          <w:bCs/>
          <w:sz w:val="22"/>
          <w:szCs w:val="22"/>
        </w:rPr>
        <w:t xml:space="preserve">Regulamin </w:t>
      </w:r>
      <w:r w:rsidR="005E57FD" w:rsidRPr="0091297A">
        <w:rPr>
          <w:b/>
          <w:bCs/>
          <w:sz w:val="22"/>
          <w:szCs w:val="22"/>
        </w:rPr>
        <w:t>k</w:t>
      </w:r>
      <w:r w:rsidRPr="0091297A">
        <w:rPr>
          <w:b/>
          <w:bCs/>
          <w:sz w:val="22"/>
          <w:szCs w:val="22"/>
        </w:rPr>
        <w:t>ursu</w:t>
      </w:r>
      <w:r w:rsidR="005E57FD" w:rsidRPr="0091297A">
        <w:rPr>
          <w:b/>
          <w:bCs/>
          <w:sz w:val="22"/>
          <w:szCs w:val="22"/>
        </w:rPr>
        <w:t>:</w:t>
      </w:r>
      <w:r w:rsidRPr="0091297A">
        <w:rPr>
          <w:b/>
          <w:bCs/>
          <w:sz w:val="22"/>
          <w:szCs w:val="22"/>
        </w:rPr>
        <w:t xml:space="preserve"> </w:t>
      </w:r>
    </w:p>
    <w:p w14:paraId="1927E147" w14:textId="498EBCC4" w:rsidR="007F4439" w:rsidRPr="0091297A" w:rsidRDefault="004B2756" w:rsidP="005E57FD">
      <w:pPr>
        <w:spacing w:line="360" w:lineRule="auto"/>
        <w:ind w:left="0" w:hanging="2"/>
        <w:jc w:val="center"/>
        <w:rPr>
          <w:b/>
          <w:bCs/>
          <w:sz w:val="22"/>
          <w:szCs w:val="22"/>
        </w:rPr>
      </w:pPr>
      <w:r w:rsidRPr="0091297A">
        <w:rPr>
          <w:b/>
          <w:bCs/>
          <w:sz w:val="22"/>
          <w:szCs w:val="22"/>
        </w:rPr>
        <w:t>„</w:t>
      </w:r>
      <w:r w:rsidR="007F4439" w:rsidRPr="0091297A">
        <w:rPr>
          <w:b/>
          <w:bCs/>
          <w:sz w:val="22"/>
          <w:szCs w:val="22"/>
        </w:rPr>
        <w:t xml:space="preserve">Automatyzacja i robotyzacja procesów w administracji publicznej </w:t>
      </w:r>
    </w:p>
    <w:p w14:paraId="00000001" w14:textId="392990EB" w:rsidR="00A21FA4" w:rsidRPr="0091297A" w:rsidRDefault="007F4439" w:rsidP="005E57FD">
      <w:pPr>
        <w:spacing w:line="360" w:lineRule="auto"/>
        <w:ind w:left="0" w:hanging="2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t>– uwarunkowania prawne, organizacyjne i studia przypadków</w:t>
      </w:r>
      <w:r w:rsidR="004B2756" w:rsidRPr="0091297A">
        <w:rPr>
          <w:b/>
          <w:bCs/>
          <w:sz w:val="22"/>
          <w:szCs w:val="22"/>
        </w:rPr>
        <w:t xml:space="preserve">” </w:t>
      </w:r>
      <w:r w:rsidR="004B2756" w:rsidRPr="0091297A">
        <w:rPr>
          <w:b/>
          <w:bCs/>
          <w:sz w:val="22"/>
          <w:szCs w:val="22"/>
        </w:rPr>
        <w:br/>
        <w:t>w Instytucie Nauk Prawnych Polskiej Akademii Nauk</w:t>
      </w:r>
    </w:p>
    <w:p w14:paraId="00000002" w14:textId="77777777" w:rsidR="00A21FA4" w:rsidRPr="0091297A" w:rsidRDefault="00A21FA4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sz w:val="22"/>
          <w:szCs w:val="22"/>
        </w:rPr>
      </w:pPr>
    </w:p>
    <w:p w14:paraId="00000003" w14:textId="617B68DE" w:rsidR="00A21FA4" w:rsidRPr="0091297A" w:rsidRDefault="004B2756" w:rsidP="005E57FD">
      <w:pPr>
        <w:spacing w:line="360" w:lineRule="auto"/>
        <w:ind w:left="0" w:hanging="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Podstawę prawną utworzenia kursu „Automatyzacja i robotyzacja procesów w administracji publicznej </w:t>
      </w:r>
      <w:r w:rsidR="005E57FD" w:rsidRPr="0091297A">
        <w:rPr>
          <w:sz w:val="22"/>
          <w:szCs w:val="22"/>
        </w:rPr>
        <w:t>-</w:t>
      </w:r>
      <w:r w:rsidRPr="0091297A">
        <w:rPr>
          <w:sz w:val="22"/>
          <w:szCs w:val="22"/>
        </w:rPr>
        <w:t xml:space="preserve"> uwarunkowania prawne, organizacyjne i studia przypadków</w:t>
      </w:r>
      <w:r w:rsidR="000A2326" w:rsidRPr="0091297A">
        <w:rPr>
          <w:sz w:val="22"/>
          <w:szCs w:val="22"/>
        </w:rPr>
        <w:t>”</w:t>
      </w:r>
      <w:r w:rsidR="005E57FD" w:rsidRPr="0091297A">
        <w:rPr>
          <w:sz w:val="22"/>
          <w:szCs w:val="22"/>
        </w:rPr>
        <w:t xml:space="preserve"> </w:t>
      </w:r>
      <w:r w:rsidRPr="0091297A">
        <w:rPr>
          <w:sz w:val="22"/>
          <w:szCs w:val="22"/>
        </w:rPr>
        <w:t xml:space="preserve">w Instytucie Nauk Prawnych Polskiej Akademii Nauk zwanym dalej „Instytutem” stanowi art. 50 ust. 3 pkt 2 ustawy z dnia 30 kwietnia 2010 r. o Polskiej Akademii Nauk (Dz. U. z 2018 r. poz. 1475, z </w:t>
      </w:r>
      <w:proofErr w:type="spellStart"/>
      <w:r w:rsidRPr="0091297A">
        <w:rPr>
          <w:sz w:val="22"/>
          <w:szCs w:val="22"/>
        </w:rPr>
        <w:t>późn</w:t>
      </w:r>
      <w:proofErr w:type="spellEnd"/>
      <w:r w:rsidRPr="0091297A">
        <w:rPr>
          <w:sz w:val="22"/>
          <w:szCs w:val="22"/>
        </w:rPr>
        <w:t>. zm.) w zw.  z § 6 ust. 1 pkt 2 Statutu Instytutu Nauk Prawnych Polskiej Akademii Nauk zatwierdzonego przez Prezesa Polskiej Akademii Nauk w dniu 5 lipca 2011 r.</w:t>
      </w:r>
    </w:p>
    <w:p w14:paraId="00000005" w14:textId="3B091A3E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t>§1.</w:t>
      </w:r>
    </w:p>
    <w:p w14:paraId="00000007" w14:textId="20B19475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Celem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ursu jest </w:t>
      </w:r>
      <w:r w:rsidR="00653297" w:rsidRPr="0091297A">
        <w:rPr>
          <w:sz w:val="22"/>
          <w:szCs w:val="22"/>
        </w:rPr>
        <w:t>przygotowanie uczestników do identyfikacji, planowania i nadzorowania wdrożeń RPA/AI do automatyzacji procesów w urzędzie (m.in. z wykorzystaniem możliwości platform klasy korporacyjnej)</w:t>
      </w:r>
      <w:r w:rsidR="005E57FD" w:rsidRPr="0091297A">
        <w:rPr>
          <w:sz w:val="22"/>
          <w:szCs w:val="22"/>
        </w:rPr>
        <w:t>, w szczególności poprzez:</w:t>
      </w:r>
      <w:r w:rsidR="00A65C15" w:rsidRPr="0091297A">
        <w:rPr>
          <w:sz w:val="22"/>
          <w:szCs w:val="22"/>
        </w:rPr>
        <w:t xml:space="preserve"> </w:t>
      </w:r>
    </w:p>
    <w:p w14:paraId="2BBAADCA" w14:textId="0A227BD6" w:rsidR="00A65C15" w:rsidRPr="0091297A" w:rsidRDefault="00A65C15" w:rsidP="005E57FD">
      <w:pPr>
        <w:pStyle w:val="Akapitzlist"/>
        <w:numPr>
          <w:ilvl w:val="0"/>
          <w:numId w:val="4"/>
        </w:numPr>
        <w:spacing w:before="0" w:after="0"/>
        <w:ind w:leftChars="0" w:left="284" w:firstLineChars="0" w:hanging="284"/>
        <w:jc w:val="both"/>
        <w:rPr>
          <w:rFonts w:ascii="Times New Roman" w:hAnsi="Times New Roman"/>
          <w:sz w:val="22"/>
          <w:szCs w:val="22"/>
        </w:rPr>
      </w:pPr>
      <w:r w:rsidRPr="0091297A">
        <w:rPr>
          <w:rFonts w:ascii="Times New Roman" w:hAnsi="Times New Roman"/>
          <w:sz w:val="22"/>
          <w:szCs w:val="22"/>
        </w:rPr>
        <w:t>zbudowanie wspólnego języka, pokazanie realnych efektów, osadzenie tematu w uwarunkowaniach prawno‑organizacyjnych;</w:t>
      </w:r>
    </w:p>
    <w:p w14:paraId="26B91268" w14:textId="22391535" w:rsidR="00A65C15" w:rsidRPr="0091297A" w:rsidRDefault="00A65C15" w:rsidP="005E57FD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Chars="0" w:left="284" w:firstLineChars="0" w:hanging="284"/>
        <w:jc w:val="both"/>
        <w:rPr>
          <w:rFonts w:ascii="Times New Roman" w:hAnsi="Times New Roman"/>
          <w:sz w:val="22"/>
          <w:szCs w:val="22"/>
        </w:rPr>
      </w:pPr>
      <w:r w:rsidRPr="0091297A">
        <w:rPr>
          <w:rFonts w:ascii="Times New Roman" w:hAnsi="Times New Roman"/>
          <w:sz w:val="22"/>
          <w:szCs w:val="22"/>
        </w:rPr>
        <w:t>pokazanie, jak projektować automatyzację zgodnie z prawem i zasadami dobrej administracji;</w:t>
      </w:r>
    </w:p>
    <w:p w14:paraId="00000008" w14:textId="401FA0BF" w:rsidR="00A21FA4" w:rsidRPr="0091297A" w:rsidRDefault="00A65C15" w:rsidP="005E57FD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Chars="0" w:left="284" w:firstLineChars="0" w:hanging="284"/>
        <w:jc w:val="both"/>
        <w:rPr>
          <w:rFonts w:ascii="Times New Roman" w:hAnsi="Times New Roman"/>
          <w:sz w:val="22"/>
          <w:szCs w:val="22"/>
        </w:rPr>
      </w:pPr>
      <w:r w:rsidRPr="0091297A">
        <w:rPr>
          <w:rFonts w:ascii="Times New Roman" w:hAnsi="Times New Roman"/>
          <w:sz w:val="22"/>
          <w:szCs w:val="22"/>
        </w:rPr>
        <w:t>naucz</w:t>
      </w:r>
      <w:r w:rsidR="00731793" w:rsidRPr="0091297A">
        <w:rPr>
          <w:rFonts w:ascii="Times New Roman" w:hAnsi="Times New Roman"/>
          <w:sz w:val="22"/>
          <w:szCs w:val="22"/>
        </w:rPr>
        <w:t>enie</w:t>
      </w:r>
      <w:r w:rsidRPr="0091297A">
        <w:rPr>
          <w:rFonts w:ascii="Times New Roman" w:hAnsi="Times New Roman"/>
          <w:sz w:val="22"/>
          <w:szCs w:val="22"/>
        </w:rPr>
        <w:t xml:space="preserve"> dokonywania doboru właściwych procesów do automatyzacji i przygotowania ich opisu dla zespołu technicznego;</w:t>
      </w:r>
    </w:p>
    <w:p w14:paraId="36A729BA" w14:textId="0153ED21" w:rsidR="00A65C15" w:rsidRPr="0091297A" w:rsidRDefault="00A65C15" w:rsidP="005E57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4" w:firstLineChars="0" w:hanging="284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oswojenie uczestników z możliwościami technologii bez wchodzenia w szczegóły programistyczne;</w:t>
      </w:r>
    </w:p>
    <w:p w14:paraId="776F9696" w14:textId="39BF3FC9" w:rsidR="00A65C15" w:rsidRPr="0091297A" w:rsidRDefault="00A65C15" w:rsidP="005E57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4" w:firstLineChars="0" w:hanging="284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pokaza</w:t>
      </w:r>
      <w:r w:rsidR="00731793" w:rsidRPr="0091297A">
        <w:rPr>
          <w:sz w:val="22"/>
          <w:szCs w:val="22"/>
        </w:rPr>
        <w:t>nie</w:t>
      </w:r>
      <w:r w:rsidRPr="0091297A">
        <w:rPr>
          <w:sz w:val="22"/>
          <w:szCs w:val="22"/>
        </w:rPr>
        <w:t xml:space="preserve"> cał</w:t>
      </w:r>
      <w:r w:rsidR="00731793" w:rsidRPr="0091297A">
        <w:rPr>
          <w:sz w:val="22"/>
          <w:szCs w:val="22"/>
        </w:rPr>
        <w:t>ego</w:t>
      </w:r>
      <w:r w:rsidRPr="0091297A">
        <w:rPr>
          <w:sz w:val="22"/>
          <w:szCs w:val="22"/>
        </w:rPr>
        <w:t xml:space="preserve"> cykl</w:t>
      </w:r>
      <w:r w:rsidR="00731793" w:rsidRPr="0091297A">
        <w:rPr>
          <w:sz w:val="22"/>
          <w:szCs w:val="22"/>
        </w:rPr>
        <w:t>u</w:t>
      </w:r>
      <w:r w:rsidRPr="0091297A">
        <w:rPr>
          <w:sz w:val="22"/>
          <w:szCs w:val="22"/>
        </w:rPr>
        <w:t xml:space="preserve"> życia projektu automatyzacji w administracji (od pomysłu do utrzymania), z naciskiem na rolę zamawiającego i właściciela procesu;</w:t>
      </w:r>
    </w:p>
    <w:p w14:paraId="443554A9" w14:textId="654DB119" w:rsidR="00A65C15" w:rsidRPr="0091297A" w:rsidRDefault="00A65C15" w:rsidP="005E57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4" w:firstLineChars="0" w:hanging="284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przełożenie abstrakcyjnej wiedzy na konkretne scenariusze i gotowe wzorce.</w:t>
      </w:r>
    </w:p>
    <w:p w14:paraId="0000000E" w14:textId="4202BC70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t>§2.</w:t>
      </w:r>
    </w:p>
    <w:p w14:paraId="00000010" w14:textId="4327EADF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1. </w:t>
      </w:r>
      <w:r w:rsidR="005E57FD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 xml:space="preserve">Kurs obejmuje </w:t>
      </w:r>
      <w:r w:rsidR="00EA6522" w:rsidRPr="0091297A">
        <w:rPr>
          <w:sz w:val="22"/>
          <w:szCs w:val="22"/>
        </w:rPr>
        <w:t>16</w:t>
      </w:r>
      <w:r w:rsidRPr="0091297A">
        <w:rPr>
          <w:sz w:val="22"/>
          <w:szCs w:val="22"/>
        </w:rPr>
        <w:t xml:space="preserve"> godzin dydaktycznych (po 45 minut</w:t>
      </w:r>
      <w:r w:rsidR="001D4E08" w:rsidRPr="0091297A">
        <w:rPr>
          <w:sz w:val="22"/>
          <w:szCs w:val="22"/>
        </w:rPr>
        <w:t xml:space="preserve"> w ramach siedmiu modułów</w:t>
      </w:r>
      <w:r w:rsidRPr="0091297A">
        <w:rPr>
          <w:sz w:val="22"/>
          <w:szCs w:val="22"/>
        </w:rPr>
        <w:t xml:space="preserve">) realizowanych w ramach </w:t>
      </w:r>
      <w:r w:rsidR="00EA6522" w:rsidRPr="0091297A">
        <w:rPr>
          <w:sz w:val="22"/>
          <w:szCs w:val="22"/>
        </w:rPr>
        <w:t>2</w:t>
      </w:r>
      <w:r w:rsidRPr="0091297A">
        <w:rPr>
          <w:sz w:val="22"/>
          <w:szCs w:val="22"/>
        </w:rPr>
        <w:t xml:space="preserve"> </w:t>
      </w:r>
      <w:r w:rsidR="001D4E08" w:rsidRPr="0091297A">
        <w:rPr>
          <w:sz w:val="22"/>
          <w:szCs w:val="22"/>
        </w:rPr>
        <w:t xml:space="preserve">dni </w:t>
      </w:r>
      <w:r w:rsidRPr="0091297A">
        <w:rPr>
          <w:sz w:val="22"/>
          <w:szCs w:val="22"/>
        </w:rPr>
        <w:t>w grupie</w:t>
      </w:r>
      <w:r w:rsidR="00EA6522" w:rsidRPr="0091297A">
        <w:rPr>
          <w:sz w:val="22"/>
          <w:szCs w:val="22"/>
        </w:rPr>
        <w:t xml:space="preserve"> 20-25 </w:t>
      </w:r>
      <w:r w:rsidRPr="0091297A">
        <w:rPr>
          <w:sz w:val="22"/>
          <w:szCs w:val="22"/>
        </w:rPr>
        <w:t xml:space="preserve">osób. </w:t>
      </w:r>
    </w:p>
    <w:p w14:paraId="05DB05DF" w14:textId="215AE8CD" w:rsidR="0092520F" w:rsidRPr="0091297A" w:rsidRDefault="00BE3FE1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2</w:t>
      </w:r>
      <w:r w:rsidR="004B2756" w:rsidRPr="0091297A">
        <w:rPr>
          <w:sz w:val="22"/>
          <w:szCs w:val="22"/>
        </w:rPr>
        <w:t xml:space="preserve">. </w:t>
      </w:r>
      <w:r w:rsidR="005E57FD" w:rsidRPr="0091297A">
        <w:rPr>
          <w:sz w:val="22"/>
          <w:szCs w:val="22"/>
        </w:rPr>
        <w:tab/>
      </w:r>
      <w:r w:rsidR="004B2756" w:rsidRPr="0091297A">
        <w:rPr>
          <w:sz w:val="22"/>
          <w:szCs w:val="22"/>
        </w:rPr>
        <w:t xml:space="preserve">Słuchacze biorą udział w wykładach i warsztatach, a także </w:t>
      </w:r>
      <w:r w:rsidR="00A63BF3" w:rsidRPr="0091297A">
        <w:rPr>
          <w:sz w:val="22"/>
          <w:szCs w:val="22"/>
        </w:rPr>
        <w:t xml:space="preserve">w </w:t>
      </w:r>
      <w:r w:rsidR="0092520F" w:rsidRPr="0091297A">
        <w:rPr>
          <w:sz w:val="22"/>
          <w:szCs w:val="22"/>
        </w:rPr>
        <w:t>praca</w:t>
      </w:r>
      <w:r w:rsidR="00A63BF3" w:rsidRPr="0091297A">
        <w:rPr>
          <w:sz w:val="22"/>
          <w:szCs w:val="22"/>
        </w:rPr>
        <w:t>ch</w:t>
      </w:r>
      <w:r w:rsidR="0092520F" w:rsidRPr="0091297A">
        <w:rPr>
          <w:sz w:val="22"/>
          <w:szCs w:val="22"/>
        </w:rPr>
        <w:t xml:space="preserve"> w grupach.</w:t>
      </w:r>
    </w:p>
    <w:p w14:paraId="00E91EA8" w14:textId="5313B0D8" w:rsidR="005E57FD" w:rsidRPr="0091297A" w:rsidRDefault="00BE3FE1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3</w:t>
      </w:r>
      <w:r w:rsidR="004B2756" w:rsidRPr="0091297A">
        <w:rPr>
          <w:sz w:val="22"/>
          <w:szCs w:val="22"/>
        </w:rPr>
        <w:t xml:space="preserve">. </w:t>
      </w:r>
      <w:r w:rsidR="005E57FD" w:rsidRPr="0091297A">
        <w:rPr>
          <w:sz w:val="22"/>
          <w:szCs w:val="22"/>
        </w:rPr>
        <w:tab/>
      </w:r>
      <w:r w:rsidR="004B2756" w:rsidRPr="0091297A">
        <w:rPr>
          <w:sz w:val="22"/>
          <w:szCs w:val="22"/>
        </w:rPr>
        <w:t xml:space="preserve">Program kursu i harmonogram zajęć opracowuje </w:t>
      </w:r>
      <w:r w:rsidR="005E57FD" w:rsidRPr="0091297A">
        <w:rPr>
          <w:sz w:val="22"/>
          <w:szCs w:val="22"/>
        </w:rPr>
        <w:t>k</w:t>
      </w:r>
      <w:r w:rsidR="004B2756" w:rsidRPr="0091297A">
        <w:rPr>
          <w:sz w:val="22"/>
          <w:szCs w:val="22"/>
        </w:rPr>
        <w:t xml:space="preserve">ierownik </w:t>
      </w:r>
      <w:r w:rsidR="005E57FD" w:rsidRPr="0091297A">
        <w:rPr>
          <w:sz w:val="22"/>
          <w:szCs w:val="22"/>
        </w:rPr>
        <w:t>k</w:t>
      </w:r>
      <w:r w:rsidR="004B2756" w:rsidRPr="0091297A">
        <w:rPr>
          <w:sz w:val="22"/>
          <w:szCs w:val="22"/>
        </w:rPr>
        <w:t>ursu</w:t>
      </w:r>
      <w:r w:rsidR="005E57FD" w:rsidRPr="0091297A">
        <w:rPr>
          <w:sz w:val="22"/>
          <w:szCs w:val="22"/>
        </w:rPr>
        <w:t xml:space="preserve"> we współpracy z ekspertami. </w:t>
      </w:r>
      <w:r w:rsidR="004B2756" w:rsidRPr="0091297A">
        <w:rPr>
          <w:sz w:val="22"/>
          <w:szCs w:val="22"/>
        </w:rPr>
        <w:t xml:space="preserve"> </w:t>
      </w:r>
    </w:p>
    <w:p w14:paraId="00000012" w14:textId="43F073BC" w:rsidR="00A21FA4" w:rsidRPr="0091297A" w:rsidRDefault="00BE3FE1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4</w:t>
      </w:r>
      <w:r w:rsidR="005E57FD" w:rsidRPr="0091297A">
        <w:rPr>
          <w:sz w:val="22"/>
          <w:szCs w:val="22"/>
        </w:rPr>
        <w:t xml:space="preserve">. </w:t>
      </w:r>
      <w:r w:rsidR="005E57FD" w:rsidRPr="0091297A">
        <w:rPr>
          <w:sz w:val="22"/>
          <w:szCs w:val="22"/>
        </w:rPr>
        <w:tab/>
      </w:r>
      <w:r w:rsidR="004B2756" w:rsidRPr="0091297A">
        <w:rPr>
          <w:sz w:val="22"/>
          <w:szCs w:val="22"/>
        </w:rPr>
        <w:t xml:space="preserve">Harmonogram zajęć jest udostępniany słuchaczom przed rozpoczęciem zajęć poprzez zamieszczenie na stronie internetowej INP PAN. </w:t>
      </w:r>
    </w:p>
    <w:p w14:paraId="00000013" w14:textId="384C97DF" w:rsidR="00A21FA4" w:rsidRPr="0091297A" w:rsidRDefault="00BE3FE1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5</w:t>
      </w:r>
      <w:r w:rsidR="004B2756" w:rsidRPr="0091297A">
        <w:rPr>
          <w:sz w:val="22"/>
          <w:szCs w:val="22"/>
        </w:rPr>
        <w:t xml:space="preserve">. </w:t>
      </w:r>
      <w:r w:rsidR="005E57FD" w:rsidRPr="0091297A">
        <w:rPr>
          <w:sz w:val="22"/>
          <w:szCs w:val="22"/>
        </w:rPr>
        <w:tab/>
      </w:r>
      <w:r w:rsidR="004B2756" w:rsidRPr="0091297A">
        <w:rPr>
          <w:sz w:val="22"/>
          <w:szCs w:val="22"/>
        </w:rPr>
        <w:t xml:space="preserve">Za realizację programu kształcenia odpowiada </w:t>
      </w:r>
      <w:r w:rsidR="005E57FD" w:rsidRPr="0091297A">
        <w:rPr>
          <w:sz w:val="22"/>
          <w:szCs w:val="22"/>
        </w:rPr>
        <w:t>k</w:t>
      </w:r>
      <w:r w:rsidR="004B2756" w:rsidRPr="0091297A">
        <w:rPr>
          <w:sz w:val="22"/>
          <w:szCs w:val="22"/>
        </w:rPr>
        <w:t xml:space="preserve">ierownik </w:t>
      </w:r>
      <w:r w:rsidR="005E57FD" w:rsidRPr="0091297A">
        <w:rPr>
          <w:sz w:val="22"/>
          <w:szCs w:val="22"/>
        </w:rPr>
        <w:t>k</w:t>
      </w:r>
      <w:r w:rsidR="004B2756" w:rsidRPr="0091297A">
        <w:rPr>
          <w:sz w:val="22"/>
          <w:szCs w:val="22"/>
        </w:rPr>
        <w:t>ursu</w:t>
      </w:r>
      <w:r w:rsidR="001F197C" w:rsidRPr="0091297A">
        <w:rPr>
          <w:sz w:val="22"/>
          <w:szCs w:val="22"/>
        </w:rPr>
        <w:t>, z zastrzeżeniem §6.</w:t>
      </w:r>
      <w:r w:rsidR="004B2756" w:rsidRPr="0091297A">
        <w:rPr>
          <w:sz w:val="22"/>
          <w:szCs w:val="22"/>
        </w:rPr>
        <w:t xml:space="preserve"> </w:t>
      </w:r>
    </w:p>
    <w:p w14:paraId="00000015" w14:textId="7E03DE0A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t>§3.</w:t>
      </w:r>
    </w:p>
    <w:p w14:paraId="00000016" w14:textId="25B1FA10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1" w:left="284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1. </w:t>
      </w:r>
      <w:r w:rsidR="005E57FD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 xml:space="preserve">Obsługę administracyjną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>ursu i prowadzenie spraw organizacyjnych zapewnia Sekretarz</w:t>
      </w:r>
      <w:r w:rsidR="005E57FD" w:rsidRPr="0091297A">
        <w:rPr>
          <w:sz w:val="22"/>
          <w:szCs w:val="22"/>
        </w:rPr>
        <w:t xml:space="preserve"> k</w:t>
      </w:r>
      <w:r w:rsidR="00533995" w:rsidRPr="0091297A">
        <w:rPr>
          <w:sz w:val="22"/>
          <w:szCs w:val="22"/>
        </w:rPr>
        <w:t>ursu</w:t>
      </w:r>
      <w:r w:rsidRPr="0091297A">
        <w:rPr>
          <w:sz w:val="22"/>
          <w:szCs w:val="22"/>
        </w:rPr>
        <w:t xml:space="preserve">, korzystając z pomocy pracowników administracji Instytutu. </w:t>
      </w:r>
    </w:p>
    <w:p w14:paraId="00000017" w14:textId="3BF447C7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1" w:left="284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2. </w:t>
      </w:r>
      <w:r w:rsidR="005E57FD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 xml:space="preserve">Zakres obowiązków Sekretarza </w:t>
      </w:r>
      <w:r w:rsidR="005E57FD" w:rsidRPr="0091297A">
        <w:rPr>
          <w:sz w:val="22"/>
          <w:szCs w:val="22"/>
        </w:rPr>
        <w:t>kursu</w:t>
      </w:r>
      <w:r w:rsidRPr="0091297A">
        <w:rPr>
          <w:sz w:val="22"/>
          <w:szCs w:val="22"/>
        </w:rPr>
        <w:t xml:space="preserve"> ustala </w:t>
      </w:r>
      <w:r w:rsidR="005E57FD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ierownik </w:t>
      </w:r>
      <w:r w:rsidR="005E57FD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ursu. </w:t>
      </w:r>
    </w:p>
    <w:p w14:paraId="0A57D3DC" w14:textId="77777777" w:rsidR="0091297A" w:rsidRDefault="0091297A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1" w:hangingChars="128" w:hanging="283"/>
        <w:jc w:val="center"/>
        <w:rPr>
          <w:b/>
          <w:bCs/>
          <w:sz w:val="22"/>
          <w:szCs w:val="22"/>
        </w:rPr>
      </w:pPr>
    </w:p>
    <w:p w14:paraId="00000019" w14:textId="2C9C7C43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1" w:hangingChars="128" w:hanging="283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lastRenderedPageBreak/>
        <w:t>§4.</w:t>
      </w:r>
    </w:p>
    <w:p w14:paraId="0000001A" w14:textId="32E0F8D0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0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1. </w:t>
      </w:r>
      <w:r w:rsidR="005E57FD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 xml:space="preserve">Rekrutacja kandydatów na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>urs jest otwarta</w:t>
      </w:r>
      <w:r w:rsidR="00AD5A36" w:rsidRPr="0091297A">
        <w:rPr>
          <w:sz w:val="22"/>
          <w:szCs w:val="22"/>
        </w:rPr>
        <w:t>, z zastrzeżeniem ust. 2.</w:t>
      </w:r>
      <w:r w:rsidRPr="0091297A">
        <w:rPr>
          <w:sz w:val="22"/>
          <w:szCs w:val="22"/>
        </w:rPr>
        <w:t xml:space="preserve"> Liczba miejsc jest ograniczona. </w:t>
      </w:r>
    </w:p>
    <w:p w14:paraId="314371DF" w14:textId="341D9E4A" w:rsidR="00AD5A36" w:rsidRPr="0091297A" w:rsidRDefault="00AD5A36" w:rsidP="00AD5A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0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2. </w:t>
      </w:r>
      <w:r w:rsidRPr="0091297A">
        <w:rPr>
          <w:sz w:val="22"/>
          <w:szCs w:val="22"/>
        </w:rPr>
        <w:tab/>
        <w:t>Pierwszeństwo w naborze mają pracownicy administracji publicznej - zarówno szczebla centralnego jak i samorządowego (kadra kierownicza średniego i wyższego szczebla, analitycy, koordynatorzy cyfryzacji, IT).</w:t>
      </w:r>
    </w:p>
    <w:p w14:paraId="0000001B" w14:textId="27C152A7" w:rsidR="00A21FA4" w:rsidRPr="0091297A" w:rsidRDefault="00AD5A3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0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3</w:t>
      </w:r>
      <w:r w:rsidR="004B2756" w:rsidRPr="0091297A">
        <w:rPr>
          <w:sz w:val="22"/>
          <w:szCs w:val="22"/>
        </w:rPr>
        <w:t xml:space="preserve">. </w:t>
      </w:r>
      <w:r w:rsidR="005E57FD" w:rsidRPr="0091297A">
        <w:rPr>
          <w:sz w:val="22"/>
          <w:szCs w:val="22"/>
        </w:rPr>
        <w:tab/>
      </w:r>
      <w:r w:rsidR="004B2756" w:rsidRPr="0091297A">
        <w:rPr>
          <w:sz w:val="22"/>
          <w:szCs w:val="22"/>
        </w:rPr>
        <w:t>Kurs jest prowadzony na zasadzie pełnej odpłatności.</w:t>
      </w:r>
    </w:p>
    <w:p w14:paraId="0000001C" w14:textId="5DD22F7F" w:rsidR="00A21FA4" w:rsidRPr="0091297A" w:rsidRDefault="00AD5A3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0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4</w:t>
      </w:r>
      <w:r w:rsidR="004B2756" w:rsidRPr="0091297A">
        <w:rPr>
          <w:sz w:val="22"/>
          <w:szCs w:val="22"/>
        </w:rPr>
        <w:t xml:space="preserve">. </w:t>
      </w:r>
      <w:r w:rsidR="005E57FD" w:rsidRPr="0091297A">
        <w:rPr>
          <w:sz w:val="22"/>
          <w:szCs w:val="22"/>
        </w:rPr>
        <w:tab/>
      </w:r>
      <w:r w:rsidR="004B2756" w:rsidRPr="0091297A">
        <w:rPr>
          <w:sz w:val="22"/>
          <w:szCs w:val="22"/>
        </w:rPr>
        <w:t xml:space="preserve">Czesne obejmuje również koszt wydania certyfikatu ukończenia </w:t>
      </w:r>
      <w:r w:rsidR="00F9139C" w:rsidRPr="0091297A">
        <w:rPr>
          <w:sz w:val="22"/>
          <w:szCs w:val="22"/>
        </w:rPr>
        <w:t>k</w:t>
      </w:r>
      <w:r w:rsidR="004B2756" w:rsidRPr="0091297A">
        <w:rPr>
          <w:sz w:val="22"/>
          <w:szCs w:val="22"/>
        </w:rPr>
        <w:t xml:space="preserve">ursu. </w:t>
      </w:r>
    </w:p>
    <w:p w14:paraId="0000001E" w14:textId="13175B2A" w:rsidR="00A21FA4" w:rsidRPr="0091297A" w:rsidRDefault="00AD5A3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0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5</w:t>
      </w:r>
      <w:r w:rsidR="004B2756" w:rsidRPr="0091297A">
        <w:rPr>
          <w:sz w:val="22"/>
          <w:szCs w:val="22"/>
        </w:rPr>
        <w:t xml:space="preserve">. Wysokość czesnego ustala Dyrektor Instytutu na podstawie kosztorysu. Wysokość czesnego wskazuje się w umowie zawartej (w formie pisemnej) między Instytutem a Słuchaczem - określającej warunki odpłatności za </w:t>
      </w:r>
      <w:r w:rsidR="00D102EE" w:rsidRPr="0091297A">
        <w:rPr>
          <w:sz w:val="22"/>
          <w:szCs w:val="22"/>
        </w:rPr>
        <w:t>k</w:t>
      </w:r>
      <w:r w:rsidR="004B2756" w:rsidRPr="0091297A">
        <w:rPr>
          <w:sz w:val="22"/>
          <w:szCs w:val="22"/>
        </w:rPr>
        <w:t>urs (według wzoru ustalonego w załączniku nr 1 do niniejszego regulaminu).</w:t>
      </w:r>
    </w:p>
    <w:p w14:paraId="0000001F" w14:textId="6445AB96" w:rsidR="00A21FA4" w:rsidRPr="0091297A" w:rsidRDefault="00AD5A3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0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6</w:t>
      </w:r>
      <w:r w:rsidR="004B2756" w:rsidRPr="0091297A">
        <w:rPr>
          <w:sz w:val="22"/>
          <w:szCs w:val="22"/>
        </w:rPr>
        <w:t xml:space="preserve">. O przyjęcie na </w:t>
      </w:r>
      <w:r w:rsidR="00D102EE" w:rsidRPr="0091297A">
        <w:rPr>
          <w:sz w:val="22"/>
          <w:szCs w:val="22"/>
        </w:rPr>
        <w:t>k</w:t>
      </w:r>
      <w:r w:rsidR="004B2756" w:rsidRPr="0091297A">
        <w:rPr>
          <w:sz w:val="22"/>
          <w:szCs w:val="22"/>
        </w:rPr>
        <w:t xml:space="preserve">urs może się ubiegać osoba legitymująca się dyplomem ukończenia studiów wyższych, posiadająca tytuł zawodowy magistra, tytuł zawodowy licencjata lub tytuł równorzędny. </w:t>
      </w:r>
    </w:p>
    <w:p w14:paraId="00000021" w14:textId="009BB868" w:rsidR="00A21FA4" w:rsidRPr="0091297A" w:rsidRDefault="00AD5A36" w:rsidP="00AF0D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0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7</w:t>
      </w:r>
      <w:r w:rsidR="004B2756" w:rsidRPr="0091297A">
        <w:rPr>
          <w:sz w:val="22"/>
          <w:szCs w:val="22"/>
        </w:rPr>
        <w:t xml:space="preserve">. </w:t>
      </w:r>
      <w:r w:rsidR="005E57FD" w:rsidRPr="0091297A">
        <w:rPr>
          <w:sz w:val="22"/>
          <w:szCs w:val="22"/>
        </w:rPr>
        <w:tab/>
      </w:r>
      <w:r w:rsidR="004B2756" w:rsidRPr="0091297A">
        <w:rPr>
          <w:sz w:val="22"/>
          <w:szCs w:val="22"/>
        </w:rPr>
        <w:t xml:space="preserve">Kandydat ubiegający się o przyjęcie na </w:t>
      </w:r>
      <w:r w:rsidR="00D102EE" w:rsidRPr="0091297A">
        <w:rPr>
          <w:sz w:val="22"/>
          <w:szCs w:val="22"/>
        </w:rPr>
        <w:t>k</w:t>
      </w:r>
      <w:r w:rsidR="004B2756" w:rsidRPr="0091297A">
        <w:rPr>
          <w:sz w:val="22"/>
          <w:szCs w:val="22"/>
        </w:rPr>
        <w:t>urs składa w Instytucie</w:t>
      </w:r>
      <w:r w:rsidR="00AF0D89" w:rsidRPr="0091297A">
        <w:rPr>
          <w:sz w:val="22"/>
          <w:szCs w:val="22"/>
        </w:rPr>
        <w:t xml:space="preserve"> </w:t>
      </w:r>
      <w:r w:rsidR="004B2756" w:rsidRPr="0091297A">
        <w:rPr>
          <w:sz w:val="22"/>
          <w:szCs w:val="22"/>
        </w:rPr>
        <w:t xml:space="preserve">kwestionariusz zgłoszenia udziału w </w:t>
      </w:r>
      <w:r w:rsidR="00D102EE" w:rsidRPr="0091297A">
        <w:rPr>
          <w:sz w:val="22"/>
          <w:szCs w:val="22"/>
        </w:rPr>
        <w:t>k</w:t>
      </w:r>
      <w:r w:rsidR="007A1026" w:rsidRPr="0091297A">
        <w:rPr>
          <w:sz w:val="22"/>
          <w:szCs w:val="22"/>
        </w:rPr>
        <w:t>ursie</w:t>
      </w:r>
      <w:r w:rsidR="004B2756" w:rsidRPr="0091297A">
        <w:rPr>
          <w:sz w:val="22"/>
          <w:szCs w:val="22"/>
        </w:rPr>
        <w:t xml:space="preserve"> (druk według wzoru ustalonego w załączniku nr 2 do niniejszego regulaminu)</w:t>
      </w:r>
      <w:r w:rsidR="00AF0D89" w:rsidRPr="0091297A">
        <w:rPr>
          <w:sz w:val="22"/>
          <w:szCs w:val="22"/>
        </w:rPr>
        <w:t xml:space="preserve"> w formie papierowej lub cyfrowej. </w:t>
      </w:r>
      <w:r w:rsidR="004B2756" w:rsidRPr="0091297A">
        <w:rPr>
          <w:sz w:val="22"/>
          <w:szCs w:val="22"/>
        </w:rPr>
        <w:t xml:space="preserve"> </w:t>
      </w:r>
    </w:p>
    <w:p w14:paraId="00000025" w14:textId="5F65DD20" w:rsidR="00A21FA4" w:rsidRPr="0091297A" w:rsidRDefault="00AD5A3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0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8</w:t>
      </w:r>
      <w:r w:rsidR="004B2756" w:rsidRPr="0091297A">
        <w:rPr>
          <w:sz w:val="22"/>
          <w:szCs w:val="22"/>
        </w:rPr>
        <w:t xml:space="preserve">. O przyjęciu na </w:t>
      </w:r>
      <w:r w:rsidR="00D102EE" w:rsidRPr="0091297A">
        <w:rPr>
          <w:sz w:val="22"/>
          <w:szCs w:val="22"/>
        </w:rPr>
        <w:t>k</w:t>
      </w:r>
      <w:r w:rsidR="004B2756" w:rsidRPr="0091297A">
        <w:rPr>
          <w:sz w:val="22"/>
          <w:szCs w:val="22"/>
        </w:rPr>
        <w:t>urs decyduje kolejność zgłoszeń</w:t>
      </w:r>
      <w:r w:rsidR="00F9139C" w:rsidRPr="0091297A">
        <w:rPr>
          <w:sz w:val="22"/>
          <w:szCs w:val="22"/>
        </w:rPr>
        <w:t xml:space="preserve">, z zastrzeżeniem ust. 2. </w:t>
      </w:r>
    </w:p>
    <w:p w14:paraId="00000026" w14:textId="0D1D9D6C" w:rsidR="00A21FA4" w:rsidRPr="0091297A" w:rsidRDefault="00AD5A3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0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>9</w:t>
      </w:r>
      <w:r w:rsidR="004B2756" w:rsidRPr="0091297A">
        <w:rPr>
          <w:sz w:val="22"/>
          <w:szCs w:val="22"/>
        </w:rPr>
        <w:t xml:space="preserve">. W sprawach dotyczących zwrotu wniesionej opłaty z tytułu czesnego stosuje zasady wynikające z przepisów kodeksu cywilnego dotyczących umowy zlecenia. W razie nieuruchomienia </w:t>
      </w:r>
      <w:r w:rsidR="00D102EE" w:rsidRPr="0091297A">
        <w:rPr>
          <w:sz w:val="22"/>
          <w:szCs w:val="22"/>
        </w:rPr>
        <w:t>k</w:t>
      </w:r>
      <w:r w:rsidR="004B2756" w:rsidRPr="0091297A">
        <w:rPr>
          <w:sz w:val="22"/>
          <w:szCs w:val="22"/>
        </w:rPr>
        <w:t xml:space="preserve">ursu następuje całkowity zwrot wniesionych opłat. </w:t>
      </w:r>
    </w:p>
    <w:p w14:paraId="00000028" w14:textId="033A8014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t>§5.</w:t>
      </w:r>
    </w:p>
    <w:p w14:paraId="00000029" w14:textId="4E0B63A0" w:rsidR="00A21FA4" w:rsidRPr="0091297A" w:rsidRDefault="004B2756" w:rsidP="00F913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1. </w:t>
      </w:r>
      <w:r w:rsidR="00F9139C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 xml:space="preserve">Postępowanie </w:t>
      </w:r>
      <w:r w:rsidR="00F9139C" w:rsidRPr="0091297A">
        <w:rPr>
          <w:sz w:val="22"/>
          <w:szCs w:val="22"/>
        </w:rPr>
        <w:t>rekrutacyjne</w:t>
      </w:r>
      <w:r w:rsidRPr="0091297A">
        <w:rPr>
          <w:sz w:val="22"/>
          <w:szCs w:val="22"/>
        </w:rPr>
        <w:t xml:space="preserve"> przeprowadza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ierownik </w:t>
      </w:r>
      <w:r w:rsidR="00F9139C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>ursu.</w:t>
      </w:r>
    </w:p>
    <w:p w14:paraId="0000002A" w14:textId="3F0228CC" w:rsidR="00A21FA4" w:rsidRPr="0091297A" w:rsidRDefault="004B2756" w:rsidP="00F913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2. </w:t>
      </w:r>
      <w:r w:rsidR="00F9139C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 xml:space="preserve">Przyjęcie na </w:t>
      </w:r>
      <w:r w:rsidR="00F9139C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urs następuje na podstawie złożonych przez kandydata dokumentów. </w:t>
      </w:r>
    </w:p>
    <w:p w14:paraId="0000002B" w14:textId="0CC29B1E" w:rsidR="00A21FA4" w:rsidRPr="0091297A" w:rsidRDefault="004B2756" w:rsidP="00F913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3. </w:t>
      </w:r>
      <w:r w:rsidR="00F9139C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 xml:space="preserve">O przyjęciu na </w:t>
      </w:r>
      <w:r w:rsidR="00F9139C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urs rozstrzyga się w drodze decyzji. Decyzje w sprawie przyjęcia na </w:t>
      </w:r>
      <w:r w:rsidR="00F9139C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urs podejmuje Dyrektor Instytutu na wniosek </w:t>
      </w:r>
      <w:r w:rsidR="00F9139C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ierownika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ursu. </w:t>
      </w:r>
    </w:p>
    <w:p w14:paraId="0000002C" w14:textId="51ECE013" w:rsidR="00A21FA4" w:rsidRPr="0091297A" w:rsidRDefault="004B2756" w:rsidP="00F9139C">
      <w:pPr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bookmarkStart w:id="1" w:name="_heading=h.ubpsky193t64" w:colFirst="0" w:colLast="0"/>
      <w:bookmarkEnd w:id="1"/>
      <w:r w:rsidRPr="0091297A">
        <w:rPr>
          <w:sz w:val="22"/>
          <w:szCs w:val="22"/>
        </w:rPr>
        <w:t>4.</w:t>
      </w:r>
      <w:r w:rsidR="00F9139C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 xml:space="preserve">Przesyłając decyzję o przyjęciu na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urs dołącza się dwa egzemplarze umowy o warunkach odpłatności za </w:t>
      </w:r>
      <w:r w:rsidR="00AF0D89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>urs podpisane przez osobę reprezentującą Instytut. W umowie wskazuje się termin  przekazania do Instytutu Nauk Prawnych PAN jednego egzemplarza podpisanej umowy</w:t>
      </w:r>
      <w:r w:rsidR="0091297A" w:rsidRPr="0091297A">
        <w:rPr>
          <w:sz w:val="22"/>
          <w:szCs w:val="22"/>
        </w:rPr>
        <w:t xml:space="preserve"> </w:t>
      </w:r>
      <w:r w:rsidRPr="0091297A">
        <w:rPr>
          <w:sz w:val="22"/>
          <w:szCs w:val="22"/>
        </w:rPr>
        <w:t>oraz przekazania dowodu przelewu opłat związanych z odbywaniem kursu (według wzoru ustalonego w załączniku nr 1 do niniejszego regulaminu).</w:t>
      </w:r>
    </w:p>
    <w:p w14:paraId="0000002D" w14:textId="693BC279" w:rsidR="00A21FA4" w:rsidRPr="0091297A" w:rsidRDefault="004B2756" w:rsidP="00F913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5. </w:t>
      </w:r>
      <w:r w:rsidR="00F9139C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 xml:space="preserve">Decyzję </w:t>
      </w:r>
      <w:r w:rsidR="00F9139C" w:rsidRPr="0091297A">
        <w:rPr>
          <w:sz w:val="22"/>
          <w:szCs w:val="22"/>
        </w:rPr>
        <w:t>w sprawie</w:t>
      </w:r>
      <w:r w:rsidRPr="0091297A">
        <w:rPr>
          <w:sz w:val="22"/>
          <w:szCs w:val="22"/>
        </w:rPr>
        <w:t xml:space="preserve"> przyjęci</w:t>
      </w:r>
      <w:r w:rsidR="00F9139C" w:rsidRPr="0091297A">
        <w:rPr>
          <w:sz w:val="22"/>
          <w:szCs w:val="22"/>
        </w:rPr>
        <w:t>a</w:t>
      </w:r>
      <w:r w:rsidRPr="0091297A">
        <w:rPr>
          <w:sz w:val="22"/>
          <w:szCs w:val="22"/>
        </w:rPr>
        <w:t xml:space="preserve"> na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urs doręcza się w </w:t>
      </w:r>
      <w:r w:rsidR="00F9139C" w:rsidRPr="0091297A">
        <w:rPr>
          <w:sz w:val="22"/>
          <w:szCs w:val="22"/>
        </w:rPr>
        <w:t xml:space="preserve">formie cyfrowej lub - na wniosek - w </w:t>
      </w:r>
      <w:r w:rsidRPr="0091297A">
        <w:rPr>
          <w:sz w:val="22"/>
          <w:szCs w:val="22"/>
        </w:rPr>
        <w:t xml:space="preserve">drodze przesyłki pocztowej listem poleconym za zwrotnym poświadczeniem odbioru. </w:t>
      </w:r>
    </w:p>
    <w:p w14:paraId="00000030" w14:textId="5894D059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t>§6</w:t>
      </w:r>
      <w:r w:rsidR="006F2B78" w:rsidRPr="0091297A">
        <w:rPr>
          <w:b/>
          <w:bCs/>
          <w:sz w:val="22"/>
          <w:szCs w:val="22"/>
        </w:rPr>
        <w:t>.</w:t>
      </w:r>
    </w:p>
    <w:p w14:paraId="00000031" w14:textId="0E773AE2" w:rsidR="00A21FA4" w:rsidRPr="0091297A" w:rsidRDefault="006F2B78" w:rsidP="00BA2CD3">
      <w:pPr>
        <w:pBdr>
          <w:top w:val="nil"/>
          <w:left w:val="nil"/>
          <w:bottom w:val="nil"/>
          <w:right w:val="nil"/>
          <w:between w:val="nil"/>
        </w:pBdr>
        <w:tabs>
          <w:tab w:val="left" w:pos="1875"/>
        </w:tabs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1. </w:t>
      </w:r>
      <w:r w:rsidR="004B2756" w:rsidRPr="0091297A">
        <w:rPr>
          <w:sz w:val="22"/>
          <w:szCs w:val="22"/>
        </w:rPr>
        <w:t xml:space="preserve">Zajęcia </w:t>
      </w:r>
      <w:r w:rsidR="00BA2CD3" w:rsidRPr="0091297A">
        <w:rPr>
          <w:sz w:val="22"/>
          <w:szCs w:val="22"/>
        </w:rPr>
        <w:t xml:space="preserve">dydaktyczne </w:t>
      </w:r>
      <w:r w:rsidRPr="0091297A">
        <w:rPr>
          <w:sz w:val="22"/>
          <w:szCs w:val="22"/>
        </w:rPr>
        <w:t>w ramach</w:t>
      </w:r>
      <w:r w:rsidR="004B2756" w:rsidRPr="0091297A">
        <w:rPr>
          <w:sz w:val="22"/>
          <w:szCs w:val="22"/>
        </w:rPr>
        <w:t xml:space="preserve"> </w:t>
      </w:r>
      <w:r w:rsidR="00D102EE" w:rsidRPr="0091297A">
        <w:rPr>
          <w:sz w:val="22"/>
          <w:szCs w:val="22"/>
        </w:rPr>
        <w:t>k</w:t>
      </w:r>
      <w:r w:rsidR="004B2756" w:rsidRPr="0091297A">
        <w:rPr>
          <w:sz w:val="22"/>
          <w:szCs w:val="22"/>
        </w:rPr>
        <w:t>urs</w:t>
      </w:r>
      <w:r w:rsidRPr="0091297A">
        <w:rPr>
          <w:sz w:val="22"/>
          <w:szCs w:val="22"/>
        </w:rPr>
        <w:t>u</w:t>
      </w:r>
      <w:r w:rsidR="004B2756" w:rsidRPr="0091297A">
        <w:rPr>
          <w:sz w:val="22"/>
          <w:szCs w:val="22"/>
        </w:rPr>
        <w:t xml:space="preserve"> prowadzą wybitni specjaliści </w:t>
      </w:r>
      <w:r w:rsidR="00BA2CD3" w:rsidRPr="0091297A">
        <w:rPr>
          <w:sz w:val="22"/>
          <w:szCs w:val="22"/>
        </w:rPr>
        <w:t>z</w:t>
      </w:r>
      <w:r w:rsidRPr="0091297A">
        <w:rPr>
          <w:sz w:val="22"/>
          <w:szCs w:val="22"/>
        </w:rPr>
        <w:t xml:space="preserve"> zakres</w:t>
      </w:r>
      <w:r w:rsidR="00BA2CD3" w:rsidRPr="0091297A">
        <w:rPr>
          <w:sz w:val="22"/>
          <w:szCs w:val="22"/>
        </w:rPr>
        <w:t>u</w:t>
      </w:r>
      <w:r w:rsidRPr="0091297A">
        <w:rPr>
          <w:sz w:val="22"/>
          <w:szCs w:val="22"/>
        </w:rPr>
        <w:t xml:space="preserve"> automatyzacji i robotyzacji procesów w administracji publicznej. </w:t>
      </w:r>
    </w:p>
    <w:p w14:paraId="1A924C11" w14:textId="7CB262F7" w:rsidR="006F2B78" w:rsidRPr="0091297A" w:rsidRDefault="006F2B78" w:rsidP="00BA2CD3">
      <w:pPr>
        <w:pBdr>
          <w:top w:val="nil"/>
          <w:left w:val="nil"/>
          <w:bottom w:val="nil"/>
          <w:right w:val="nil"/>
          <w:between w:val="nil"/>
        </w:pBdr>
        <w:tabs>
          <w:tab w:val="left" w:pos="1875"/>
        </w:tabs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2. </w:t>
      </w:r>
      <w:r w:rsidR="00140DA9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>Nad jakością merytoryczną kursu nadzór sprawuje Rada Programowa, w skład w której wchodzi</w:t>
      </w:r>
      <w:r w:rsidR="00140DA9" w:rsidRPr="0091297A">
        <w:rPr>
          <w:sz w:val="22"/>
          <w:szCs w:val="22"/>
        </w:rPr>
        <w:t xml:space="preserve"> </w:t>
      </w:r>
      <w:r w:rsidRPr="0091297A">
        <w:rPr>
          <w:sz w:val="22"/>
          <w:szCs w:val="22"/>
        </w:rPr>
        <w:t xml:space="preserve">Dyrektor Instytutu Nauk Prawnych PAN,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>ierownik kursu oraz konsultant</w:t>
      </w:r>
      <w:r w:rsidR="00BA2CD3" w:rsidRPr="0091297A">
        <w:rPr>
          <w:sz w:val="22"/>
          <w:szCs w:val="22"/>
        </w:rPr>
        <w:t xml:space="preserve"> merytoryczny</w:t>
      </w:r>
      <w:r w:rsidRPr="0091297A">
        <w:rPr>
          <w:sz w:val="22"/>
          <w:szCs w:val="22"/>
        </w:rPr>
        <w:t>.</w:t>
      </w:r>
      <w:r w:rsidR="00BA2CD3" w:rsidRPr="0091297A">
        <w:rPr>
          <w:sz w:val="22"/>
          <w:szCs w:val="22"/>
        </w:rPr>
        <w:t xml:space="preserve"> </w:t>
      </w:r>
      <w:r w:rsidRPr="0091297A">
        <w:rPr>
          <w:sz w:val="22"/>
          <w:szCs w:val="22"/>
        </w:rPr>
        <w:t xml:space="preserve"> </w:t>
      </w:r>
    </w:p>
    <w:p w14:paraId="00000034" w14:textId="148EBE8E" w:rsidR="00A21FA4" w:rsidRPr="0091297A" w:rsidRDefault="004B2756" w:rsidP="00F913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lastRenderedPageBreak/>
        <w:t>§</w:t>
      </w:r>
      <w:r w:rsidR="00F9139C" w:rsidRPr="0091297A">
        <w:rPr>
          <w:b/>
          <w:bCs/>
          <w:sz w:val="22"/>
          <w:szCs w:val="22"/>
        </w:rPr>
        <w:t>7.</w:t>
      </w:r>
    </w:p>
    <w:p w14:paraId="51C823CB" w14:textId="61DD653E" w:rsidR="008E71DC" w:rsidRPr="0091297A" w:rsidRDefault="008E71DC" w:rsidP="008E71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1. </w:t>
      </w:r>
      <w:r w:rsidRPr="0091297A">
        <w:rPr>
          <w:sz w:val="22"/>
          <w:szCs w:val="22"/>
        </w:rPr>
        <w:tab/>
        <w:t xml:space="preserve">Zajęcia dydaktyczne będą realizowane w formie hybrydowej, tj. stacjonarnie w Pałacu Staszica w Warszawie oraz - na wniosek uczestnika kursu - w formie zdalnej.  </w:t>
      </w:r>
    </w:p>
    <w:p w14:paraId="00000035" w14:textId="5C3D6FF6" w:rsidR="00A21FA4" w:rsidRPr="0091297A" w:rsidRDefault="008E71DC" w:rsidP="008E71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282" w:hangingChars="128" w:hanging="28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2. </w:t>
      </w:r>
      <w:r w:rsidRPr="0091297A">
        <w:rPr>
          <w:sz w:val="22"/>
          <w:szCs w:val="22"/>
        </w:rPr>
        <w:tab/>
        <w:t>Uczestnik</w:t>
      </w:r>
      <w:r w:rsidR="004B2756" w:rsidRPr="0091297A">
        <w:rPr>
          <w:sz w:val="22"/>
          <w:szCs w:val="22"/>
        </w:rPr>
        <w:t xml:space="preserve"> </w:t>
      </w:r>
      <w:r w:rsidR="00D102EE" w:rsidRPr="0091297A">
        <w:rPr>
          <w:sz w:val="22"/>
          <w:szCs w:val="22"/>
        </w:rPr>
        <w:t>k</w:t>
      </w:r>
      <w:r w:rsidR="004B2756" w:rsidRPr="0091297A">
        <w:rPr>
          <w:sz w:val="22"/>
          <w:szCs w:val="22"/>
        </w:rPr>
        <w:t xml:space="preserve">ursu zobowiązany jest do </w:t>
      </w:r>
      <w:r w:rsidR="006F2B78" w:rsidRPr="0091297A">
        <w:rPr>
          <w:sz w:val="22"/>
          <w:szCs w:val="22"/>
        </w:rPr>
        <w:t xml:space="preserve">aktywnego </w:t>
      </w:r>
      <w:r w:rsidR="004B2756" w:rsidRPr="0091297A">
        <w:rPr>
          <w:sz w:val="22"/>
          <w:szCs w:val="22"/>
        </w:rPr>
        <w:t>uczestnictwa w zajęciach dydaktycznych</w:t>
      </w:r>
      <w:r w:rsidR="006F2B78" w:rsidRPr="0091297A">
        <w:rPr>
          <w:sz w:val="22"/>
          <w:szCs w:val="22"/>
        </w:rPr>
        <w:t xml:space="preserve">, tj. we wszystkich siedmiu modułach.  </w:t>
      </w:r>
    </w:p>
    <w:p w14:paraId="00000036" w14:textId="0C9F7BA8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t>§</w:t>
      </w:r>
      <w:r w:rsidR="00F9139C" w:rsidRPr="0091297A">
        <w:rPr>
          <w:b/>
          <w:bCs/>
          <w:sz w:val="22"/>
          <w:szCs w:val="22"/>
        </w:rPr>
        <w:t>8</w:t>
      </w:r>
      <w:r w:rsidRPr="0091297A">
        <w:rPr>
          <w:b/>
          <w:bCs/>
          <w:sz w:val="22"/>
          <w:szCs w:val="22"/>
        </w:rPr>
        <w:t>.</w:t>
      </w:r>
    </w:p>
    <w:p w14:paraId="00000037" w14:textId="414AA63A" w:rsidR="00A21FA4" w:rsidRPr="0091297A" w:rsidRDefault="004B2756" w:rsidP="007050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Chars="130" w:hanging="286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1. </w:t>
      </w:r>
      <w:r w:rsidR="00705055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 xml:space="preserve">Słuchacza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ursu skreśla się z listy słuchaczy w razie rezygnacji z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>ursu.</w:t>
      </w:r>
    </w:p>
    <w:p w14:paraId="00000038" w14:textId="5DFEE8BA" w:rsidR="00A21FA4" w:rsidRPr="0091297A" w:rsidRDefault="004B2756" w:rsidP="00705055">
      <w:pPr>
        <w:spacing w:line="360" w:lineRule="auto"/>
        <w:ind w:left="284" w:hangingChars="130" w:hanging="286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2. </w:t>
      </w:r>
      <w:r w:rsidR="00705055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 xml:space="preserve">Słuchacz </w:t>
      </w:r>
      <w:r w:rsidR="00D102EE" w:rsidRPr="0091297A">
        <w:rPr>
          <w:sz w:val="22"/>
          <w:szCs w:val="22"/>
        </w:rPr>
        <w:t>k</w:t>
      </w:r>
      <w:r w:rsidR="008E71DC" w:rsidRPr="0091297A">
        <w:rPr>
          <w:sz w:val="22"/>
          <w:szCs w:val="22"/>
        </w:rPr>
        <w:t>u</w:t>
      </w:r>
      <w:r w:rsidRPr="0091297A">
        <w:rPr>
          <w:sz w:val="22"/>
          <w:szCs w:val="22"/>
        </w:rPr>
        <w:t xml:space="preserve">rsu może być skreślony z listy w razie nie zawarcia przez niego przedłożonej przez Instytut Nauk Prawnych PAN umowy o warunkach odpłatności za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>urs „</w:t>
      </w:r>
      <w:r w:rsidR="009F0A45" w:rsidRPr="0091297A">
        <w:rPr>
          <w:sz w:val="22"/>
          <w:szCs w:val="22"/>
        </w:rPr>
        <w:t>Automatyzacja i robotyzacja procesów w administracji publicznej – uwarunkowania prawne, organizacyjne i studia przypadków</w:t>
      </w:r>
      <w:r w:rsidRPr="0091297A">
        <w:rPr>
          <w:sz w:val="22"/>
          <w:szCs w:val="22"/>
        </w:rPr>
        <w:t xml:space="preserve">” w Instytucie Nauk Prawnych PAN w terminie określonym w tej umowie, niewniesienia opłat związanych z odbywaniem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ursu w terminie określonym w tej umowie albo nieobecności więcej niż </w:t>
      </w:r>
      <w:r w:rsidR="00705055" w:rsidRPr="0091297A">
        <w:rPr>
          <w:sz w:val="22"/>
          <w:szCs w:val="22"/>
        </w:rPr>
        <w:t>na dwóch</w:t>
      </w:r>
      <w:r w:rsidR="00190F66" w:rsidRPr="0091297A">
        <w:rPr>
          <w:sz w:val="22"/>
          <w:szCs w:val="22"/>
        </w:rPr>
        <w:t xml:space="preserve"> </w:t>
      </w:r>
      <w:r w:rsidR="00705055" w:rsidRPr="0091297A">
        <w:rPr>
          <w:sz w:val="22"/>
          <w:szCs w:val="22"/>
        </w:rPr>
        <w:t xml:space="preserve">modułach </w:t>
      </w:r>
      <w:r w:rsidR="006F2B78" w:rsidRPr="0091297A">
        <w:rPr>
          <w:sz w:val="22"/>
          <w:szCs w:val="22"/>
        </w:rPr>
        <w:t xml:space="preserve">zajęć </w:t>
      </w:r>
      <w:r w:rsidR="00705055" w:rsidRPr="0091297A">
        <w:rPr>
          <w:sz w:val="22"/>
          <w:szCs w:val="22"/>
        </w:rPr>
        <w:t>(z siedmiu)</w:t>
      </w:r>
      <w:r w:rsidRPr="0091297A">
        <w:rPr>
          <w:sz w:val="22"/>
          <w:szCs w:val="22"/>
        </w:rPr>
        <w:t xml:space="preserve">. </w:t>
      </w:r>
    </w:p>
    <w:p w14:paraId="00000039" w14:textId="214DAA8A" w:rsidR="00A21FA4" w:rsidRPr="0091297A" w:rsidRDefault="004B2756" w:rsidP="007050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Chars="130" w:hanging="286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3. </w:t>
      </w:r>
      <w:r w:rsidR="00705055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 xml:space="preserve">Skreślenia dokonuje - na wniosek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ierownika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ursu - Dyrektor Instytutu. </w:t>
      </w:r>
    </w:p>
    <w:p w14:paraId="0000003A" w14:textId="1CD9CEF8" w:rsidR="00A21FA4" w:rsidRPr="0091297A" w:rsidRDefault="004B2756" w:rsidP="007050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Chars="130" w:hanging="286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4. </w:t>
      </w:r>
      <w:r w:rsidR="00705055" w:rsidRPr="0091297A">
        <w:rPr>
          <w:sz w:val="22"/>
          <w:szCs w:val="22"/>
        </w:rPr>
        <w:tab/>
      </w:r>
      <w:r w:rsidRPr="0091297A">
        <w:rPr>
          <w:sz w:val="22"/>
          <w:szCs w:val="22"/>
        </w:rPr>
        <w:t xml:space="preserve">Kierownik </w:t>
      </w:r>
      <w:r w:rsidR="00D102EE" w:rsidRPr="0091297A">
        <w:rPr>
          <w:sz w:val="22"/>
          <w:szCs w:val="22"/>
        </w:rPr>
        <w:t>k</w:t>
      </w:r>
      <w:r w:rsidR="002A7383" w:rsidRPr="0091297A">
        <w:rPr>
          <w:sz w:val="22"/>
          <w:szCs w:val="22"/>
        </w:rPr>
        <w:t>ursu</w:t>
      </w:r>
      <w:r w:rsidRPr="0091297A">
        <w:rPr>
          <w:sz w:val="22"/>
          <w:szCs w:val="22"/>
        </w:rPr>
        <w:t xml:space="preserve"> może dokonać usprawiedliwienia nieobecności po przedstawieniu mu przez Słuchacza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>ursu wniosku o usprawiedliwienie wraz z uzasadnieniem.</w:t>
      </w:r>
    </w:p>
    <w:p w14:paraId="0000003B" w14:textId="54612CEB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t>§</w:t>
      </w:r>
      <w:r w:rsidR="00F9139C" w:rsidRPr="0091297A">
        <w:rPr>
          <w:b/>
          <w:bCs/>
          <w:sz w:val="22"/>
          <w:szCs w:val="22"/>
        </w:rPr>
        <w:t>9</w:t>
      </w:r>
      <w:r w:rsidRPr="0091297A">
        <w:rPr>
          <w:b/>
          <w:bCs/>
          <w:sz w:val="22"/>
          <w:szCs w:val="22"/>
        </w:rPr>
        <w:t>.</w:t>
      </w:r>
    </w:p>
    <w:p w14:paraId="0000003C" w14:textId="78594922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sz w:val="22"/>
          <w:szCs w:val="22"/>
        </w:rPr>
      </w:pPr>
      <w:r w:rsidRPr="0091297A">
        <w:rPr>
          <w:sz w:val="22"/>
          <w:szCs w:val="22"/>
        </w:rPr>
        <w:t xml:space="preserve">Zaliczenie zajęć przewidzianych programem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>ursu następuje na podstawie obecności na zajęciach.</w:t>
      </w:r>
    </w:p>
    <w:p w14:paraId="0000003D" w14:textId="3C9E46D1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t>§1</w:t>
      </w:r>
      <w:r w:rsidR="00F9139C" w:rsidRPr="0091297A">
        <w:rPr>
          <w:b/>
          <w:bCs/>
          <w:sz w:val="22"/>
          <w:szCs w:val="22"/>
        </w:rPr>
        <w:t>0.</w:t>
      </w:r>
    </w:p>
    <w:p w14:paraId="0000003E" w14:textId="70A1C39E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Po zakończeniu zajęć Słuchacz otrzymuje </w:t>
      </w:r>
      <w:r w:rsidR="00F9139C" w:rsidRPr="0091297A">
        <w:rPr>
          <w:sz w:val="22"/>
          <w:szCs w:val="22"/>
        </w:rPr>
        <w:t>c</w:t>
      </w:r>
      <w:r w:rsidRPr="0091297A">
        <w:rPr>
          <w:sz w:val="22"/>
          <w:szCs w:val="22"/>
        </w:rPr>
        <w:t xml:space="preserve">ertyfikat ukończenia </w:t>
      </w:r>
      <w:r w:rsidR="00F9139C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>ursu</w:t>
      </w:r>
      <w:r w:rsidR="00F9139C" w:rsidRPr="0091297A">
        <w:rPr>
          <w:sz w:val="22"/>
          <w:szCs w:val="22"/>
        </w:rPr>
        <w:t>:</w:t>
      </w:r>
      <w:r w:rsidRPr="0091297A">
        <w:rPr>
          <w:sz w:val="22"/>
          <w:szCs w:val="22"/>
        </w:rPr>
        <w:t xml:space="preserve"> „</w:t>
      </w:r>
      <w:r w:rsidR="00C773CA" w:rsidRPr="0091297A">
        <w:rPr>
          <w:sz w:val="22"/>
          <w:szCs w:val="22"/>
        </w:rPr>
        <w:t>Automatyzacja i robotyzacja procesów w administracji publicznej – uwarunkowania prawne, organizacyjne i studia przypadków</w:t>
      </w:r>
      <w:r w:rsidRPr="0091297A">
        <w:rPr>
          <w:sz w:val="22"/>
          <w:szCs w:val="22"/>
        </w:rPr>
        <w:t xml:space="preserve">” w Instytucie Nauk Prawnych Polskiej Akademii Nauk. </w:t>
      </w:r>
    </w:p>
    <w:p w14:paraId="00000040" w14:textId="0ADC0C3B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t>§1</w:t>
      </w:r>
      <w:r w:rsidR="00F9139C" w:rsidRPr="0091297A">
        <w:rPr>
          <w:b/>
          <w:bCs/>
          <w:sz w:val="22"/>
          <w:szCs w:val="22"/>
        </w:rPr>
        <w:t>1.</w:t>
      </w:r>
    </w:p>
    <w:p w14:paraId="00000041" w14:textId="01B9D186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W indywidualnych sprawach nieuregulowanych w regulaminie dotyczących słuchaczy </w:t>
      </w:r>
      <w:r w:rsidR="00D102EE" w:rsidRPr="0091297A">
        <w:rPr>
          <w:sz w:val="22"/>
          <w:szCs w:val="22"/>
        </w:rPr>
        <w:t>k</w:t>
      </w:r>
      <w:r w:rsidRPr="0091297A">
        <w:rPr>
          <w:sz w:val="22"/>
          <w:szCs w:val="22"/>
        </w:rPr>
        <w:t xml:space="preserve">ursu decyzję podejmuje Dyrektor Instytutu. </w:t>
      </w:r>
    </w:p>
    <w:p w14:paraId="00000042" w14:textId="319B9990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t>§1</w:t>
      </w:r>
      <w:r w:rsidR="00F9139C" w:rsidRPr="0091297A">
        <w:rPr>
          <w:b/>
          <w:bCs/>
          <w:sz w:val="22"/>
          <w:szCs w:val="22"/>
        </w:rPr>
        <w:t>2.</w:t>
      </w:r>
    </w:p>
    <w:p w14:paraId="00000043" w14:textId="77777777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sz w:val="22"/>
          <w:szCs w:val="22"/>
        </w:rPr>
      </w:pPr>
      <w:r w:rsidRPr="0091297A">
        <w:rPr>
          <w:sz w:val="22"/>
          <w:szCs w:val="22"/>
        </w:rPr>
        <w:t xml:space="preserve">W sprawach nieuregulowanych w regulaminie stosuje się przepisy ustawy o Polskiej Akademii Nauk, przepisy o szkolnictwie wyższym oraz przepisy kodeksu cywilnego. </w:t>
      </w:r>
    </w:p>
    <w:p w14:paraId="00000044" w14:textId="54401790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sz w:val="22"/>
          <w:szCs w:val="22"/>
        </w:rPr>
      </w:pPr>
      <w:r w:rsidRPr="0091297A">
        <w:rPr>
          <w:b/>
          <w:bCs/>
          <w:sz w:val="22"/>
          <w:szCs w:val="22"/>
        </w:rPr>
        <w:t>§1</w:t>
      </w:r>
      <w:r w:rsidR="00F9139C" w:rsidRPr="0091297A">
        <w:rPr>
          <w:b/>
          <w:bCs/>
          <w:sz w:val="22"/>
          <w:szCs w:val="22"/>
        </w:rPr>
        <w:t>3.</w:t>
      </w:r>
    </w:p>
    <w:p w14:paraId="00000045" w14:textId="77777777" w:rsidR="00A21FA4" w:rsidRPr="0091297A" w:rsidRDefault="004B2756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sz w:val="22"/>
          <w:szCs w:val="22"/>
        </w:rPr>
      </w:pPr>
      <w:r w:rsidRPr="0091297A">
        <w:rPr>
          <w:sz w:val="22"/>
          <w:szCs w:val="22"/>
        </w:rPr>
        <w:t>Zmiany w regulaminie następują w trybie przewidzianym dla jego ustanowienia.</w:t>
      </w:r>
    </w:p>
    <w:p w14:paraId="00000046" w14:textId="77777777" w:rsidR="00A21FA4" w:rsidRPr="0091297A" w:rsidRDefault="00A21FA4" w:rsidP="005E57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sz w:val="22"/>
          <w:szCs w:val="22"/>
        </w:rPr>
      </w:pPr>
    </w:p>
    <w:sectPr w:rsidR="00A21FA4" w:rsidRPr="0091297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5B0A53F-087D-4276-97E4-818ED121063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5C570930-3F37-492D-8A38-EE98C9B1876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31BFAFF-8DC8-4E08-A2AD-FA55DCB10B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457A7"/>
    <w:multiLevelType w:val="multilevel"/>
    <w:tmpl w:val="8158B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BBC697D"/>
    <w:multiLevelType w:val="multilevel"/>
    <w:tmpl w:val="6E5674A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98B1008"/>
    <w:multiLevelType w:val="multilevel"/>
    <w:tmpl w:val="4ECEC7BE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71965E2B"/>
    <w:multiLevelType w:val="multilevel"/>
    <w:tmpl w:val="E59C1540"/>
    <w:lvl w:ilvl="0">
      <w:start w:val="1"/>
      <w:numFmt w:val="decimal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7047" w:hanging="180"/>
      </w:pPr>
      <w:rPr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FA4"/>
    <w:rsid w:val="000A2326"/>
    <w:rsid w:val="00140DA9"/>
    <w:rsid w:val="00190F66"/>
    <w:rsid w:val="001D4E08"/>
    <w:rsid w:val="001F197C"/>
    <w:rsid w:val="00214FC6"/>
    <w:rsid w:val="00226674"/>
    <w:rsid w:val="002A7383"/>
    <w:rsid w:val="002C06A1"/>
    <w:rsid w:val="003B328D"/>
    <w:rsid w:val="004B2756"/>
    <w:rsid w:val="00533995"/>
    <w:rsid w:val="005E57FD"/>
    <w:rsid w:val="00653297"/>
    <w:rsid w:val="006A60F1"/>
    <w:rsid w:val="006F2B78"/>
    <w:rsid w:val="00705055"/>
    <w:rsid w:val="00731793"/>
    <w:rsid w:val="007A1026"/>
    <w:rsid w:val="007C1DA9"/>
    <w:rsid w:val="007F4439"/>
    <w:rsid w:val="008A674E"/>
    <w:rsid w:val="008E71DC"/>
    <w:rsid w:val="0091297A"/>
    <w:rsid w:val="0092520F"/>
    <w:rsid w:val="00992BF4"/>
    <w:rsid w:val="009C20D7"/>
    <w:rsid w:val="009F0A45"/>
    <w:rsid w:val="00A21FA4"/>
    <w:rsid w:val="00A63BF3"/>
    <w:rsid w:val="00A65C15"/>
    <w:rsid w:val="00AD5A36"/>
    <w:rsid w:val="00AE71C3"/>
    <w:rsid w:val="00AF0D89"/>
    <w:rsid w:val="00B33B31"/>
    <w:rsid w:val="00B953DF"/>
    <w:rsid w:val="00BA2CD3"/>
    <w:rsid w:val="00BE3FE1"/>
    <w:rsid w:val="00BF365C"/>
    <w:rsid w:val="00C31703"/>
    <w:rsid w:val="00C773CA"/>
    <w:rsid w:val="00D102EE"/>
    <w:rsid w:val="00D32C15"/>
    <w:rsid w:val="00EA6522"/>
    <w:rsid w:val="00F9139C"/>
    <w:rsid w:val="00F95EFE"/>
    <w:rsid w:val="00FD0C67"/>
    <w:rsid w:val="00FE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CDA8A"/>
  <w15:docId w15:val="{3E23C999-B10D-4A05-A709-D7C7A02DC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100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pl-PL"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ekstprzypisudolnegoZnak">
    <w:name w:val="Tekst przypisu doln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dolnego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ListLabel1">
    <w:name w:val="ListLabel 1"/>
    <w:rPr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ListLabel2">
    <w:name w:val="ListLabel 2"/>
    <w:rPr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u w:val="none"/>
      <w:effect w:val="none"/>
      <w:vertAlign w:val="baseline"/>
      <w:cs w:val="0"/>
      <w:em w:val="none"/>
    </w:rPr>
  </w:style>
  <w:style w:type="character" w:customStyle="1" w:styleId="ListLabel3">
    <w:name w:val="ListLabel 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ListLabel4">
    <w:name w:val="ListLabel 4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ListLabel5">
    <w:name w:val="ListLabel 5"/>
    <w:rPr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u w:val="none"/>
      <w:effect w:val="none"/>
      <w:vertAlign w:val="baseline"/>
      <w:cs w:val="0"/>
      <w:em w:val="non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Tekstprzypisudolnego">
    <w:name w:val="footnote text"/>
    <w:basedOn w:val="Normalny"/>
    <w:rPr>
      <w:rFonts w:ascii="Calibri" w:hAnsi="Calibri"/>
      <w:sz w:val="20"/>
      <w:szCs w:val="20"/>
    </w:rPr>
  </w:style>
  <w:style w:type="paragraph" w:styleId="Akapitzlist">
    <w:name w:val="List Paragraph"/>
    <w:basedOn w:val="Normalny"/>
    <w:pPr>
      <w:suppressAutoHyphens/>
      <w:spacing w:before="120" w:after="240" w:line="360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text-justify">
    <w:name w:val="text-justify"/>
    <w:basedOn w:val="Normalny"/>
    <w:pPr>
      <w:suppressAutoHyphens/>
      <w:spacing w:before="100" w:beforeAutospacing="1" w:after="100" w:afterAutospacing="1" w:line="240" w:lineRule="auto"/>
    </w:pPr>
    <w:rPr>
      <w:lang w:eastAsia="pl-PL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EH4ECnWQesLi6s9zpDt0YKMwrg==">CgMxLjAyDmguYzg4NTZ3bnhlbTJ1Mg5oLnVicHNreTE5M3Q2NDgAciExZlhfMzFIMEhoMkpHUU9DM2dkWlRpa0xVWU9WdnZSbFE=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34E1DE2-6594-4D44-B866-0A904042F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979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INP</dc:creator>
  <cp:lastModifiedBy>Wojciech</cp:lastModifiedBy>
  <cp:revision>2</cp:revision>
  <dcterms:created xsi:type="dcterms:W3CDTF">2026-04-29T19:34:00Z</dcterms:created>
  <dcterms:modified xsi:type="dcterms:W3CDTF">2026-04-29T19:34:00Z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